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7822" w14:textId="77777777" w:rsidR="001E2C99" w:rsidRDefault="001E2C99" w:rsidP="001E2C99">
      <w:r>
        <w:pict w14:anchorId="3C243C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56D7A756" w14:textId="77777777" w:rsidR="001E2C99" w:rsidRDefault="001E2C99" w:rsidP="001E2C99">
      <w:pPr>
        <w:spacing w:before="120" w:after="120"/>
        <w:rPr>
          <w:rFonts w:ascii="Lato" w:hAnsi="Lato"/>
          <w:b/>
          <w:sz w:val="22"/>
          <w:szCs w:val="22"/>
        </w:rPr>
      </w:pPr>
      <w:r>
        <w:rPr>
          <w:rFonts w:ascii="Lato" w:hAnsi="Lato"/>
          <w:b/>
          <w:sz w:val="22"/>
          <w:szCs w:val="22"/>
        </w:rPr>
        <w:t>GUM - JN 1440</w:t>
      </w:r>
    </w:p>
    <w:p w14:paraId="2A3B792B" w14:textId="77777777" w:rsidR="001E2C99" w:rsidRDefault="001E2C99" w:rsidP="001E2C99">
      <w:pPr>
        <w:rPr>
          <w:rFonts w:ascii="Lato" w:hAnsi="Lato"/>
          <w:bCs/>
          <w:sz w:val="18"/>
          <w:szCs w:val="18"/>
        </w:rPr>
      </w:pPr>
      <w:r>
        <w:rPr>
          <w:rFonts w:ascii="Lato" w:hAnsi="Lato"/>
          <w:bCs/>
          <w:sz w:val="18"/>
          <w:szCs w:val="18"/>
        </w:rPr>
        <w:t>ul. Elektoralna 2, 00-139 Warszawa</w:t>
      </w:r>
    </w:p>
    <w:p w14:paraId="46A421D0" w14:textId="77777777" w:rsidR="001E2C99" w:rsidRDefault="001E2C99" w:rsidP="001E2C99">
      <w:pPr>
        <w:rPr>
          <w:rFonts w:ascii="Lato" w:hAnsi="Lato"/>
          <w:bCs/>
          <w:sz w:val="18"/>
          <w:szCs w:val="18"/>
        </w:rPr>
      </w:pPr>
    </w:p>
    <w:p w14:paraId="21B2156F" w14:textId="77777777" w:rsidR="001E2C99" w:rsidRDefault="001E2C99" w:rsidP="001E2C99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WYTYCZNE GUM</w:t>
      </w:r>
    </w:p>
    <w:p w14:paraId="47ED1A3E" w14:textId="77777777" w:rsidR="001E2C99" w:rsidRDefault="001E2C99" w:rsidP="001E2C99">
      <w:pPr>
        <w:jc w:val="center"/>
        <w:rPr>
          <w:rFonts w:ascii="Lato" w:hAnsi="Lato" w:cs="Arial"/>
          <w:b/>
          <w:sz w:val="40"/>
          <w:szCs w:val="40"/>
        </w:rPr>
      </w:pPr>
      <w:r>
        <w:rPr>
          <w:rFonts w:ascii="Lato" w:hAnsi="Lato" w:cs="Arial"/>
          <w:b/>
          <w:sz w:val="40"/>
          <w:szCs w:val="40"/>
        </w:rPr>
        <w:t>JEDNOSTKI NOTYFIKOWANEJ 1440</w:t>
      </w:r>
    </w:p>
    <w:p w14:paraId="7DF0D384" w14:textId="77777777" w:rsidR="007A3DC8" w:rsidRDefault="001E2C99" w:rsidP="001E2C99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dotyczące zawartości dokumentacji technicznej</w:t>
      </w:r>
    </w:p>
    <w:p w14:paraId="7D9565A9" w14:textId="2A319EC5" w:rsidR="001E2C99" w:rsidRDefault="001E2C99" w:rsidP="007A3DC8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dla przeprowadzenia procedury oceny zgodności</w:t>
      </w:r>
      <w:r w:rsidR="007A3DC8">
        <w:rPr>
          <w:rFonts w:ascii="Lato" w:hAnsi="Lato" w:cs="Arial"/>
          <w:b/>
          <w:sz w:val="28"/>
          <w:szCs w:val="28"/>
        </w:rPr>
        <w:t xml:space="preserve"> </w:t>
      </w:r>
      <w:r>
        <w:rPr>
          <w:rFonts w:ascii="Lato" w:hAnsi="Lato" w:cs="Arial"/>
          <w:b/>
          <w:sz w:val="28"/>
          <w:szCs w:val="28"/>
        </w:rPr>
        <w:t>taksometru</w:t>
      </w:r>
    </w:p>
    <w:p w14:paraId="6769F456" w14:textId="77777777" w:rsidR="00720221" w:rsidRDefault="00720221" w:rsidP="001E2C99">
      <w:pPr>
        <w:jc w:val="center"/>
        <w:rPr>
          <w:rFonts w:ascii="Lato" w:hAnsi="Lato" w:cs="Arial"/>
          <w:b/>
          <w:sz w:val="28"/>
          <w:szCs w:val="28"/>
        </w:rPr>
      </w:pPr>
    </w:p>
    <w:p w14:paraId="66CF6F77" w14:textId="77777777" w:rsidR="00AB3188" w:rsidRPr="00F323CA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F323CA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E83BBB" w:rsidRPr="00F323CA">
        <w:rPr>
          <w:rFonts w:ascii="Lato" w:hAnsi="Lato" w:cs="Arial"/>
          <w:spacing w:val="-6"/>
          <w:sz w:val="20"/>
          <w:szCs w:val="20"/>
        </w:rPr>
        <w:t>taksometru</w:t>
      </w:r>
      <w:r w:rsidR="006E2090" w:rsidRPr="00F323CA">
        <w:rPr>
          <w:rFonts w:ascii="Lato" w:hAnsi="Lato" w:cs="Arial"/>
          <w:i/>
          <w:sz w:val="20"/>
          <w:szCs w:val="20"/>
        </w:rPr>
        <w:t xml:space="preserve"> </w:t>
      </w:r>
      <w:r w:rsidR="00B525DF" w:rsidRPr="00F323CA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F323CA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F323CA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F323CA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32509E" w:rsidRPr="00F323CA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F323CA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F323CA">
        <w:rPr>
          <w:rFonts w:ascii="Lato" w:hAnsi="Lato" w:cs="Arial"/>
          <w:sz w:val="20"/>
          <w:szCs w:val="20"/>
        </w:rPr>
        <w:t xml:space="preserve">. </w:t>
      </w:r>
      <w:r w:rsidR="00B525DF" w:rsidRPr="00F323CA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E83BBB" w:rsidRPr="00F323CA">
        <w:rPr>
          <w:rFonts w:ascii="Lato" w:hAnsi="Lato" w:cs="Arial"/>
          <w:sz w:val="20"/>
          <w:szCs w:val="20"/>
        </w:rPr>
        <w:t>taksometru</w:t>
      </w:r>
      <w:r w:rsidR="006E2090" w:rsidRPr="00F323CA">
        <w:rPr>
          <w:rFonts w:ascii="Lato" w:hAnsi="Lato" w:cs="Arial"/>
          <w:i/>
          <w:sz w:val="20"/>
          <w:szCs w:val="20"/>
        </w:rPr>
        <w:t xml:space="preserve"> </w:t>
      </w:r>
      <w:r w:rsidR="00B525DF" w:rsidRPr="00F323CA">
        <w:rPr>
          <w:rFonts w:ascii="Lato" w:hAnsi="Lato" w:cs="Arial"/>
          <w:sz w:val="20"/>
          <w:szCs w:val="20"/>
        </w:rPr>
        <w:t>w sposób zrozumiały i umożliwiający dokonanie oceny zgodności z zasadniczymi wymaganiami określonymi w ww. rozporządzeniu.</w:t>
      </w:r>
    </w:p>
    <w:p w14:paraId="3EF41B78" w14:textId="77777777" w:rsidR="00AB3188" w:rsidRPr="00F323CA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35CEB25F" w14:textId="77777777" w:rsidR="00306F0B" w:rsidRPr="00F323CA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 szczególności powinna zawierać:</w:t>
      </w:r>
    </w:p>
    <w:p w14:paraId="559DAFF1" w14:textId="77777777" w:rsidR="00306F0B" w:rsidRPr="00F323CA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1D738AB1" w14:textId="4CA4A928" w:rsidR="00587956" w:rsidRPr="00F323CA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F323CA">
        <w:rPr>
          <w:rFonts w:ascii="Lato" w:hAnsi="Lato" w:cs="Arial"/>
          <w:b/>
          <w:sz w:val="20"/>
          <w:szCs w:val="20"/>
        </w:rPr>
        <w:t>OGÓLNY OPIS</w:t>
      </w:r>
      <w:r w:rsidR="00E83BBB" w:rsidRPr="00F323CA">
        <w:rPr>
          <w:rFonts w:ascii="Lato" w:hAnsi="Lato" w:cs="Arial"/>
          <w:b/>
          <w:sz w:val="20"/>
          <w:szCs w:val="20"/>
        </w:rPr>
        <w:t xml:space="preserve"> TAKSOMETRU</w:t>
      </w:r>
      <w:r w:rsidR="007A3DC8">
        <w:rPr>
          <w:rFonts w:ascii="Lato" w:hAnsi="Lato" w:cs="Arial"/>
          <w:b/>
          <w:sz w:val="20"/>
          <w:szCs w:val="20"/>
        </w:rPr>
        <w:t>:</w:t>
      </w:r>
    </w:p>
    <w:p w14:paraId="749C6F7B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Charakterystyki metrologiczne taksometru (zakres stałej k, liczba taryf, tryby obliczania, zakres wskazań i rozdzielczość wskazań: opłaty, długości drogi i </w:t>
      </w:r>
      <w:proofErr w:type="gramStart"/>
      <w:r w:rsidRPr="00F323CA">
        <w:rPr>
          <w:rFonts w:ascii="Lato" w:hAnsi="Lato"/>
          <w:sz w:val="20"/>
          <w:szCs w:val="20"/>
        </w:rPr>
        <w:t>okresu czasu</w:t>
      </w:r>
      <w:proofErr w:type="gramEnd"/>
      <w:r w:rsidRPr="00F323CA">
        <w:rPr>
          <w:rFonts w:ascii="Lato" w:hAnsi="Lato"/>
          <w:sz w:val="20"/>
          <w:szCs w:val="20"/>
        </w:rPr>
        <w:t xml:space="preserve"> oraz dokładność wskazań czasu rzeczywistego, inne istotne w certyfikacie). </w:t>
      </w:r>
    </w:p>
    <w:p w14:paraId="306DB0F4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Dane techniczne taksometru i zespołów oraz przetworników pomiarowych (nadajników), w tym określenie warunków środowiskowych, warunków zasilania oraz innych wielkości wpływających na dokładność. </w:t>
      </w:r>
    </w:p>
    <w:p w14:paraId="7B2A5070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realizowanych funkcji i trybów pracy taksometru. </w:t>
      </w:r>
    </w:p>
    <w:p w14:paraId="215CC3B0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budowy części mechanicznej, elektrycznej i pomiarowej taksometru. </w:t>
      </w:r>
    </w:p>
    <w:p w14:paraId="7ECBF918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sposobu przekazywania danych i informacji, w tym programowania układu taryf. </w:t>
      </w:r>
    </w:p>
    <w:p w14:paraId="72201CD4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Informacje o interfejsach i urządzeniach dodatkowych. </w:t>
      </w:r>
    </w:p>
    <w:p w14:paraId="54FEEED2" w14:textId="77777777" w:rsidR="00E83BBB" w:rsidRPr="00F323CA" w:rsidRDefault="00E83BBB" w:rsidP="00E83BBB">
      <w:pPr>
        <w:pStyle w:val="Default"/>
        <w:numPr>
          <w:ilvl w:val="0"/>
          <w:numId w:val="45"/>
        </w:numPr>
        <w:spacing w:after="10"/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Opis połączeń i ustawień oraz sposobów ich zabezpieczenia, dla przewidzianych do współpracy z taksometrem: nadajników sygnału długości drogi i urządzeń dodatkowych (m.in. kas rejestrujących). </w:t>
      </w:r>
    </w:p>
    <w:p w14:paraId="531CC73A" w14:textId="06BBE72F" w:rsidR="00E83BBB" w:rsidRPr="00F323CA" w:rsidRDefault="00E83BBB" w:rsidP="00E83BBB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F323CA">
        <w:rPr>
          <w:rFonts w:ascii="Lato" w:hAnsi="Lato"/>
          <w:sz w:val="20"/>
          <w:szCs w:val="20"/>
        </w:rPr>
        <w:t xml:space="preserve">Wytyczne </w:t>
      </w:r>
      <w:r w:rsidR="007A3DC8">
        <w:rPr>
          <w:rFonts w:ascii="Lato" w:hAnsi="Lato"/>
          <w:sz w:val="20"/>
          <w:szCs w:val="20"/>
        </w:rPr>
        <w:t>dotyczące</w:t>
      </w:r>
      <w:r w:rsidRPr="00F323CA">
        <w:rPr>
          <w:rFonts w:ascii="Lato" w:hAnsi="Lato"/>
          <w:sz w:val="20"/>
          <w:szCs w:val="20"/>
        </w:rPr>
        <w:t xml:space="preserve"> instalacji taksometru w taksówce, wykluczające możliwość jakichkolwiek zafałszowań i nadużyć. </w:t>
      </w:r>
    </w:p>
    <w:p w14:paraId="1213ED37" w14:textId="77777777" w:rsidR="00EA7C24" w:rsidRPr="00F323CA" w:rsidRDefault="00EA7C24" w:rsidP="00EA7C24">
      <w:pPr>
        <w:jc w:val="both"/>
        <w:rPr>
          <w:rFonts w:ascii="Lato" w:hAnsi="Lato" w:cs="Arial"/>
          <w:sz w:val="20"/>
          <w:szCs w:val="20"/>
        </w:rPr>
      </w:pPr>
    </w:p>
    <w:p w14:paraId="21801519" w14:textId="39E34B6C" w:rsidR="00587956" w:rsidRPr="00F323CA" w:rsidRDefault="00587956" w:rsidP="00587956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F323CA">
        <w:rPr>
          <w:rFonts w:ascii="Lato" w:hAnsi="Lato" w:cs="Arial"/>
          <w:b/>
          <w:sz w:val="20"/>
          <w:szCs w:val="20"/>
        </w:rPr>
        <w:t>DOKUMENTACJĘ KONSTRUKCYJNĄ I WYKONAWCZĄ</w:t>
      </w:r>
      <w:r w:rsidR="007A3DC8">
        <w:rPr>
          <w:rFonts w:ascii="Lato" w:hAnsi="Lato" w:cs="Arial"/>
          <w:b/>
          <w:sz w:val="20"/>
          <w:szCs w:val="20"/>
        </w:rPr>
        <w:t>:</w:t>
      </w:r>
    </w:p>
    <w:p w14:paraId="49B629D0" w14:textId="37F9D174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Normy lub przepisy </w:t>
      </w:r>
      <w:r w:rsidR="007A3DC8">
        <w:rPr>
          <w:rFonts w:ascii="Lato" w:hAnsi="Lato" w:cs="Arial"/>
          <w:sz w:val="20"/>
          <w:szCs w:val="20"/>
        </w:rPr>
        <w:t>dotyczące</w:t>
      </w:r>
      <w:r w:rsidRPr="00F323CA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F323CA">
        <w:rPr>
          <w:rFonts w:ascii="Lato" w:hAnsi="Lato" w:cs="Arial"/>
          <w:sz w:val="20"/>
          <w:szCs w:val="20"/>
        </w:rPr>
        <w:t>że</w:t>
      </w:r>
      <w:r w:rsidRPr="00F323CA">
        <w:rPr>
          <w:rFonts w:ascii="Lato" w:hAnsi="Lato" w:cs="Arial"/>
          <w:sz w:val="20"/>
          <w:szCs w:val="20"/>
        </w:rPr>
        <w:t xml:space="preserve">li </w:t>
      </w:r>
      <w:r w:rsidR="002D7D85" w:rsidRPr="00F323CA">
        <w:rPr>
          <w:rFonts w:ascii="Lato" w:hAnsi="Lato" w:cs="Arial"/>
          <w:sz w:val="20"/>
          <w:szCs w:val="20"/>
        </w:rPr>
        <w:t xml:space="preserve">są </w:t>
      </w:r>
      <w:r w:rsidRPr="00F323CA">
        <w:rPr>
          <w:rFonts w:ascii="Lato" w:hAnsi="Lato" w:cs="Arial"/>
          <w:sz w:val="20"/>
          <w:szCs w:val="20"/>
        </w:rPr>
        <w:t>stosowane.</w:t>
      </w:r>
    </w:p>
    <w:p w14:paraId="6C6EE035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Wskazanie </w:t>
      </w:r>
      <w:r w:rsidR="00476C8E" w:rsidRPr="00F323CA">
        <w:rPr>
          <w:rFonts w:ascii="Lato" w:hAnsi="Lato" w:cs="Arial"/>
          <w:sz w:val="20"/>
          <w:szCs w:val="20"/>
        </w:rPr>
        <w:t>dokumentu normatywnego</w:t>
      </w:r>
      <w:r w:rsidR="0032509E" w:rsidRPr="00F323CA">
        <w:rPr>
          <w:rFonts w:ascii="Lato" w:hAnsi="Lato" w:cs="Arial"/>
          <w:sz w:val="20"/>
          <w:szCs w:val="20"/>
        </w:rPr>
        <w:t>, jeśli został</w:t>
      </w:r>
      <w:r w:rsidRPr="00F323CA">
        <w:rPr>
          <w:rFonts w:ascii="Lato" w:hAnsi="Lato" w:cs="Arial"/>
          <w:sz w:val="20"/>
          <w:szCs w:val="20"/>
        </w:rPr>
        <w:t xml:space="preserve"> zastosowan</w:t>
      </w:r>
      <w:r w:rsidR="0032509E" w:rsidRPr="00F323CA">
        <w:rPr>
          <w:rFonts w:ascii="Lato" w:hAnsi="Lato" w:cs="Arial"/>
          <w:sz w:val="20"/>
          <w:szCs w:val="20"/>
        </w:rPr>
        <w:t>y</w:t>
      </w:r>
      <w:r w:rsidRPr="00F323CA">
        <w:rPr>
          <w:rFonts w:ascii="Lato" w:hAnsi="Lato" w:cs="Arial"/>
          <w:sz w:val="20"/>
          <w:szCs w:val="20"/>
        </w:rPr>
        <w:t xml:space="preserve"> w całości lub w części.</w:t>
      </w:r>
    </w:p>
    <w:p w14:paraId="749C54AD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Schematy koncepcyjne.</w:t>
      </w:r>
    </w:p>
    <w:p w14:paraId="2C6961C4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Rysunki wykonawcze</w:t>
      </w:r>
      <w:r w:rsidR="0032509E" w:rsidRPr="00F323CA">
        <w:rPr>
          <w:rFonts w:ascii="Lato" w:hAnsi="Lato" w:cs="Arial"/>
          <w:sz w:val="20"/>
          <w:szCs w:val="20"/>
        </w:rPr>
        <w:t>.</w:t>
      </w:r>
    </w:p>
    <w:p w14:paraId="61D86BDA" w14:textId="77777777" w:rsidR="006E2090" w:rsidRPr="00F323CA" w:rsidRDefault="00587956" w:rsidP="00E83BBB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Schematy części skład</w:t>
      </w:r>
      <w:r w:rsidR="00E83BBB" w:rsidRPr="00F323CA">
        <w:rPr>
          <w:rFonts w:ascii="Lato" w:hAnsi="Lato" w:cs="Arial"/>
          <w:sz w:val="20"/>
          <w:szCs w:val="20"/>
        </w:rPr>
        <w:t>owych, podzespołów, układów.</w:t>
      </w:r>
    </w:p>
    <w:p w14:paraId="46AE6742" w14:textId="77777777" w:rsidR="009E3FAF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Opisy i objaśnienia konieczne do zrozumienia rysunków i schematów</w:t>
      </w:r>
      <w:r w:rsidR="009E3FAF" w:rsidRPr="00F323CA">
        <w:rPr>
          <w:rFonts w:ascii="Lato" w:hAnsi="Lato" w:cs="Arial"/>
          <w:sz w:val="20"/>
          <w:szCs w:val="20"/>
        </w:rPr>
        <w:t>.</w:t>
      </w:r>
    </w:p>
    <w:p w14:paraId="2BBC1962" w14:textId="77777777" w:rsidR="00587956" w:rsidRPr="00F323CA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Opis działania przyrządu</w:t>
      </w:r>
      <w:r w:rsidR="00587956" w:rsidRPr="00F323CA">
        <w:rPr>
          <w:rFonts w:ascii="Lato" w:hAnsi="Lato" w:cs="Arial"/>
          <w:sz w:val="20"/>
          <w:szCs w:val="20"/>
        </w:rPr>
        <w:t>.</w:t>
      </w:r>
    </w:p>
    <w:p w14:paraId="6A26863D" w14:textId="77777777" w:rsidR="009E3FAF" w:rsidRPr="00F323CA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Opis urządzeń elektronicznych z rysunkami, wykresami, schematami przepływowymi oraz ogólnymi informacjami o zastosowanym oprogramowaniu</w:t>
      </w:r>
      <w:r w:rsidR="0032509E" w:rsidRPr="00F323CA">
        <w:rPr>
          <w:rFonts w:ascii="Lato" w:hAnsi="Lato" w:cs="Arial"/>
          <w:sz w:val="20"/>
          <w:szCs w:val="20"/>
        </w:rPr>
        <w:t>.</w:t>
      </w:r>
    </w:p>
    <w:p w14:paraId="62F8B07E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Opis rozwiązań przyjętych w celu spełnienia wymagań </w:t>
      </w:r>
      <w:r w:rsidR="0032509E" w:rsidRPr="00F323CA">
        <w:rPr>
          <w:rFonts w:ascii="Lato" w:hAnsi="Lato" w:cs="Arial"/>
          <w:sz w:val="20"/>
          <w:szCs w:val="20"/>
        </w:rPr>
        <w:t>ww.</w:t>
      </w:r>
      <w:r w:rsidRPr="00F323CA">
        <w:rPr>
          <w:rFonts w:ascii="Lato" w:hAnsi="Lato" w:cs="Arial"/>
          <w:sz w:val="20"/>
          <w:szCs w:val="20"/>
        </w:rPr>
        <w:t xml:space="preserve"> rozporządzenia, gdy </w:t>
      </w:r>
      <w:r w:rsidR="003258C4" w:rsidRPr="00F323CA">
        <w:rPr>
          <w:rFonts w:ascii="Lato" w:hAnsi="Lato" w:cs="Arial"/>
          <w:sz w:val="20"/>
          <w:szCs w:val="20"/>
        </w:rPr>
        <w:t xml:space="preserve">dokument normatywny </w:t>
      </w:r>
      <w:r w:rsidRPr="00F323CA">
        <w:rPr>
          <w:rFonts w:ascii="Lato" w:hAnsi="Lato" w:cs="Arial"/>
          <w:sz w:val="20"/>
          <w:szCs w:val="20"/>
        </w:rPr>
        <w:t>nie jest stosowan</w:t>
      </w:r>
      <w:r w:rsidR="0032509E" w:rsidRPr="00F323CA">
        <w:rPr>
          <w:rFonts w:ascii="Lato" w:hAnsi="Lato" w:cs="Arial"/>
          <w:sz w:val="20"/>
          <w:szCs w:val="20"/>
        </w:rPr>
        <w:t>y</w:t>
      </w:r>
      <w:r w:rsidRPr="00F323CA">
        <w:rPr>
          <w:rFonts w:ascii="Lato" w:hAnsi="Lato" w:cs="Arial"/>
          <w:sz w:val="20"/>
          <w:szCs w:val="20"/>
        </w:rPr>
        <w:t>.</w:t>
      </w:r>
    </w:p>
    <w:p w14:paraId="7997C5E9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4E906A50" w14:textId="77777777" w:rsidR="00E83BBB" w:rsidRPr="00F323CA" w:rsidRDefault="00E83BBB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Udokumentowanie zgodności z wymaganiami metrologicznymi taksometru bez dokonywania regulacji przez okres przynajmniej 1 roku.</w:t>
      </w:r>
    </w:p>
    <w:p w14:paraId="154B63D8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Certy</w:t>
      </w:r>
      <w:r w:rsidR="00E83BBB" w:rsidRPr="00F323CA">
        <w:rPr>
          <w:rFonts w:ascii="Lato" w:hAnsi="Lato" w:cs="Arial"/>
          <w:sz w:val="20"/>
          <w:szCs w:val="20"/>
        </w:rPr>
        <w:t>fikaty badań zastosowanych</w:t>
      </w:r>
      <w:r w:rsidR="003258C4" w:rsidRPr="00F323CA">
        <w:rPr>
          <w:rFonts w:ascii="Lato" w:hAnsi="Lato" w:cs="Arial"/>
          <w:sz w:val="20"/>
          <w:szCs w:val="20"/>
        </w:rPr>
        <w:t xml:space="preserve"> przetworników pomiarowych</w:t>
      </w:r>
      <w:r w:rsidR="00E83BBB" w:rsidRPr="00F323CA">
        <w:rPr>
          <w:rFonts w:ascii="Lato" w:hAnsi="Lato" w:cs="Arial"/>
          <w:sz w:val="20"/>
          <w:szCs w:val="20"/>
        </w:rPr>
        <w:t xml:space="preserve"> (nadajników), jeśli mają zastosowanie.</w:t>
      </w:r>
    </w:p>
    <w:p w14:paraId="084214B6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 xml:space="preserve">Certyfikat </w:t>
      </w:r>
      <w:r w:rsidR="009E3FAF" w:rsidRPr="00F323CA">
        <w:rPr>
          <w:rFonts w:ascii="Lato" w:hAnsi="Lato" w:cs="Arial"/>
          <w:sz w:val="20"/>
          <w:szCs w:val="20"/>
        </w:rPr>
        <w:t>badania</w:t>
      </w:r>
      <w:r w:rsidRPr="00F323CA">
        <w:rPr>
          <w:rFonts w:ascii="Lato" w:hAnsi="Lato" w:cs="Arial"/>
          <w:sz w:val="20"/>
          <w:szCs w:val="20"/>
        </w:rPr>
        <w:t xml:space="preserve"> typu WE</w:t>
      </w:r>
      <w:r w:rsidR="00B70616" w:rsidRPr="00F323CA">
        <w:rPr>
          <w:rFonts w:ascii="Lato" w:hAnsi="Lato" w:cs="Arial"/>
          <w:sz w:val="20"/>
          <w:szCs w:val="20"/>
        </w:rPr>
        <w:t xml:space="preserve"> (UE)</w:t>
      </w:r>
      <w:r w:rsidRPr="00F323CA">
        <w:rPr>
          <w:rFonts w:ascii="Lato" w:hAnsi="Lato" w:cs="Arial"/>
          <w:sz w:val="20"/>
          <w:szCs w:val="20"/>
        </w:rPr>
        <w:t xml:space="preserve"> </w:t>
      </w:r>
      <w:r w:rsidR="009E3FAF" w:rsidRPr="00F323CA">
        <w:rPr>
          <w:rFonts w:ascii="Lato" w:hAnsi="Lato" w:cs="Arial"/>
          <w:sz w:val="20"/>
          <w:szCs w:val="20"/>
        </w:rPr>
        <w:t>lub certyfikaty badania projektu WE</w:t>
      </w:r>
      <w:r w:rsidR="00B70616" w:rsidRPr="00F323CA">
        <w:rPr>
          <w:rFonts w:ascii="Lato" w:hAnsi="Lato" w:cs="Arial"/>
          <w:sz w:val="20"/>
          <w:szCs w:val="20"/>
        </w:rPr>
        <w:t xml:space="preserve"> (UE)</w:t>
      </w:r>
      <w:r w:rsidR="009E3FAF" w:rsidRPr="00F323CA">
        <w:rPr>
          <w:rFonts w:ascii="Lato" w:hAnsi="Lato" w:cs="Arial"/>
          <w:sz w:val="20"/>
          <w:szCs w:val="20"/>
        </w:rPr>
        <w:t xml:space="preserve"> </w:t>
      </w:r>
      <w:r w:rsidR="00E83BBB" w:rsidRPr="00F323CA">
        <w:rPr>
          <w:rFonts w:ascii="Lato" w:hAnsi="Lato" w:cs="Arial"/>
          <w:sz w:val="20"/>
          <w:szCs w:val="20"/>
        </w:rPr>
        <w:t>taksometru</w:t>
      </w:r>
      <w:r w:rsidRPr="00F323CA">
        <w:rPr>
          <w:rFonts w:ascii="Lato" w:hAnsi="Lato" w:cs="Arial"/>
          <w:sz w:val="20"/>
          <w:szCs w:val="20"/>
        </w:rPr>
        <w:t>, zawierając</w:t>
      </w:r>
      <w:r w:rsidR="0032509E" w:rsidRPr="00F323CA">
        <w:rPr>
          <w:rFonts w:ascii="Lato" w:hAnsi="Lato" w:cs="Arial"/>
          <w:sz w:val="20"/>
          <w:szCs w:val="20"/>
        </w:rPr>
        <w:t>ego</w:t>
      </w:r>
      <w:r w:rsidRPr="00F323CA">
        <w:rPr>
          <w:rFonts w:ascii="Lato" w:hAnsi="Lato" w:cs="Arial"/>
          <w:sz w:val="20"/>
          <w:szCs w:val="20"/>
        </w:rPr>
        <w:t xml:space="preserve"> części identyczne z zastosowanymi w konstrukcji typu </w:t>
      </w:r>
      <w:r w:rsidR="00E83BBB" w:rsidRPr="00F323CA">
        <w:rPr>
          <w:rFonts w:ascii="Lato" w:hAnsi="Lato" w:cs="Arial"/>
          <w:sz w:val="20"/>
          <w:szCs w:val="20"/>
        </w:rPr>
        <w:t>taksometru</w:t>
      </w:r>
      <w:r w:rsidR="009E3FAF" w:rsidRPr="00F323CA">
        <w:rPr>
          <w:rFonts w:ascii="Lato" w:hAnsi="Lato" w:cs="Arial"/>
          <w:sz w:val="20"/>
          <w:szCs w:val="20"/>
        </w:rPr>
        <w:t xml:space="preserve"> </w:t>
      </w:r>
      <w:r w:rsidRPr="00F323CA">
        <w:rPr>
          <w:rFonts w:ascii="Lato" w:hAnsi="Lato" w:cs="Arial"/>
          <w:sz w:val="20"/>
          <w:szCs w:val="20"/>
        </w:rPr>
        <w:t xml:space="preserve">będącego przedmiotem badania typu </w:t>
      </w:r>
      <w:r w:rsidR="00B70616" w:rsidRPr="00F323CA">
        <w:rPr>
          <w:rFonts w:ascii="Lato" w:hAnsi="Lato" w:cs="Arial"/>
          <w:sz w:val="20"/>
          <w:szCs w:val="20"/>
        </w:rPr>
        <w:t>UE</w:t>
      </w:r>
      <w:r w:rsidRPr="00F323CA">
        <w:rPr>
          <w:rFonts w:ascii="Lato" w:hAnsi="Lato" w:cs="Arial"/>
          <w:sz w:val="20"/>
          <w:szCs w:val="20"/>
        </w:rPr>
        <w:t>.</w:t>
      </w:r>
    </w:p>
    <w:p w14:paraId="6A214948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1A052DB8" w14:textId="77777777" w:rsidR="00587956" w:rsidRPr="00F323CA" w:rsidRDefault="00587956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>Wyniki badań z innych laboratoriów</w:t>
      </w:r>
      <w:r w:rsidR="00200953" w:rsidRPr="00F323CA">
        <w:rPr>
          <w:rFonts w:ascii="Lato" w:hAnsi="Lato" w:cs="Arial"/>
          <w:sz w:val="20"/>
          <w:szCs w:val="20"/>
        </w:rPr>
        <w:t>.</w:t>
      </w:r>
    </w:p>
    <w:p w14:paraId="53B7A829" w14:textId="77777777" w:rsidR="009E3FAF" w:rsidRPr="00F323CA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pacing w:val="-6"/>
          <w:sz w:val="20"/>
          <w:szCs w:val="20"/>
        </w:rPr>
      </w:pPr>
      <w:r w:rsidRPr="00F323CA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E83BBB" w:rsidRPr="00F323CA">
        <w:rPr>
          <w:rFonts w:ascii="Lato" w:hAnsi="Lato" w:cs="Arial"/>
          <w:sz w:val="20"/>
          <w:szCs w:val="20"/>
        </w:rPr>
        <w:t>taksomet</w:t>
      </w:r>
      <w:r w:rsidR="00203EBD" w:rsidRPr="00F323CA">
        <w:rPr>
          <w:rFonts w:ascii="Lato" w:hAnsi="Lato" w:cs="Arial"/>
          <w:sz w:val="20"/>
          <w:szCs w:val="20"/>
        </w:rPr>
        <w:t>rze</w:t>
      </w:r>
      <w:r w:rsidR="00E83BBB" w:rsidRPr="00F323CA">
        <w:rPr>
          <w:rFonts w:ascii="Lato" w:hAnsi="Lato" w:cs="Arial"/>
          <w:i/>
          <w:spacing w:val="-6"/>
          <w:sz w:val="20"/>
          <w:szCs w:val="20"/>
        </w:rPr>
        <w:t xml:space="preserve"> </w:t>
      </w:r>
      <w:proofErr w:type="spellStart"/>
      <w:r w:rsidRPr="00F323CA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Pr="00F323CA">
        <w:rPr>
          <w:rFonts w:ascii="Lato" w:hAnsi="Lato" w:cs="Arial"/>
          <w:spacing w:val="-6"/>
          <w:sz w:val="20"/>
          <w:szCs w:val="20"/>
        </w:rPr>
        <w:t xml:space="preserve"> i cech zabezpieczających.</w:t>
      </w:r>
      <w:r w:rsidR="00E83BBB" w:rsidRPr="00F323CA">
        <w:rPr>
          <w:rFonts w:ascii="Lato" w:hAnsi="Lato" w:cs="Arial"/>
          <w:spacing w:val="-6"/>
          <w:sz w:val="20"/>
          <w:szCs w:val="20"/>
        </w:rPr>
        <w:t xml:space="preserve"> Wskazanie umieszczenia cech zabezpieczających na elementach łączących taksometr z taksówką.</w:t>
      </w:r>
    </w:p>
    <w:p w14:paraId="47BB0F33" w14:textId="77777777" w:rsidR="009E3FAF" w:rsidRPr="00F323CA" w:rsidRDefault="009E3FAF" w:rsidP="00587956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lastRenderedPageBreak/>
        <w:t xml:space="preserve">Określenie warunków kompatybilności </w:t>
      </w:r>
      <w:r w:rsidR="00E83BBB" w:rsidRPr="00F323CA">
        <w:rPr>
          <w:rFonts w:ascii="Lato" w:hAnsi="Lato" w:cs="Arial"/>
          <w:sz w:val="20"/>
          <w:szCs w:val="20"/>
        </w:rPr>
        <w:t xml:space="preserve">taksometru </w:t>
      </w:r>
      <w:r w:rsidRPr="00F323CA">
        <w:rPr>
          <w:rFonts w:ascii="Lato" w:hAnsi="Lato" w:cs="Arial"/>
          <w:sz w:val="20"/>
          <w:szCs w:val="20"/>
        </w:rPr>
        <w:t>z interfejsami</w:t>
      </w:r>
      <w:r w:rsidR="00E83BBB" w:rsidRPr="00F323CA">
        <w:rPr>
          <w:rFonts w:ascii="Lato" w:hAnsi="Lato" w:cs="Arial"/>
          <w:sz w:val="20"/>
          <w:szCs w:val="20"/>
        </w:rPr>
        <w:t>,</w:t>
      </w:r>
      <w:r w:rsidRPr="00F323CA">
        <w:rPr>
          <w:rFonts w:ascii="Lato" w:hAnsi="Lato" w:cs="Arial"/>
          <w:sz w:val="20"/>
          <w:szCs w:val="20"/>
        </w:rPr>
        <w:t xml:space="preserve"> </w:t>
      </w:r>
      <w:r w:rsidR="00E83BBB" w:rsidRPr="00F323CA">
        <w:rPr>
          <w:rFonts w:ascii="Lato" w:hAnsi="Lato" w:cs="Arial"/>
          <w:sz w:val="20"/>
          <w:szCs w:val="20"/>
        </w:rPr>
        <w:t>podzespołami i przetwornikiem pomiarowym (nadajnikiem sygnału długości drogi), jeżeli będą stosowane.</w:t>
      </w:r>
    </w:p>
    <w:p w14:paraId="6E42FD5A" w14:textId="77777777" w:rsidR="00306F0B" w:rsidRPr="00F323CA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1AFE6021" w14:textId="05E51D38" w:rsidR="00306F0B" w:rsidRPr="00F323CA" w:rsidRDefault="00A17CC7" w:rsidP="00A17CC7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F323CA">
        <w:rPr>
          <w:rFonts w:ascii="Lato" w:hAnsi="Lato" w:cs="Arial"/>
          <w:b/>
          <w:sz w:val="20"/>
          <w:szCs w:val="20"/>
        </w:rPr>
        <w:t>I</w:t>
      </w:r>
      <w:r w:rsidR="00306F0B" w:rsidRPr="00F323CA">
        <w:rPr>
          <w:rFonts w:ascii="Lato" w:hAnsi="Lato" w:cs="Arial"/>
          <w:b/>
          <w:sz w:val="20"/>
          <w:szCs w:val="20"/>
        </w:rPr>
        <w:t>NNE DOKUMENTY</w:t>
      </w:r>
      <w:r w:rsidR="007A3DC8">
        <w:rPr>
          <w:rFonts w:ascii="Lato" w:hAnsi="Lato" w:cs="Arial"/>
          <w:b/>
          <w:sz w:val="20"/>
          <w:szCs w:val="20"/>
        </w:rPr>
        <w:t>:</w:t>
      </w:r>
    </w:p>
    <w:p w14:paraId="2BBAA456" w14:textId="77777777" w:rsidR="00E83BBB" w:rsidRPr="00F323CA" w:rsidRDefault="00E83BBB" w:rsidP="00E83BBB">
      <w:pPr>
        <w:numPr>
          <w:ilvl w:val="0"/>
          <w:numId w:val="46"/>
        </w:numPr>
        <w:autoSpaceDE w:val="0"/>
        <w:autoSpaceDN w:val="0"/>
        <w:adjustRightInd w:val="0"/>
        <w:spacing w:after="8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taksometru w języku polskim. </w:t>
      </w:r>
    </w:p>
    <w:p w14:paraId="323F429F" w14:textId="77777777" w:rsidR="00E83BBB" w:rsidRPr="00F323CA" w:rsidRDefault="00E83BBB" w:rsidP="00E83BBB">
      <w:pPr>
        <w:numPr>
          <w:ilvl w:val="0"/>
          <w:numId w:val="46"/>
        </w:numPr>
        <w:autoSpaceDE w:val="0"/>
        <w:autoSpaceDN w:val="0"/>
        <w:adjustRightInd w:val="0"/>
        <w:spacing w:after="8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Analizę i ocenę ryzyka w zakresie dokonywanej oceny zgodności. </w:t>
      </w:r>
    </w:p>
    <w:p w14:paraId="3FEB9D43" w14:textId="77777777" w:rsidR="00E83BBB" w:rsidRPr="00F323CA" w:rsidRDefault="00E83BBB" w:rsidP="00E83BBB">
      <w:pPr>
        <w:numPr>
          <w:ilvl w:val="0"/>
          <w:numId w:val="46"/>
        </w:numPr>
        <w:autoSpaceDE w:val="0"/>
        <w:autoSpaceDN w:val="0"/>
        <w:adjustRightInd w:val="0"/>
        <w:spacing w:after="8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Aktualny wyciąg z rejestru właściwego dla zgłaszającego, NIP. </w:t>
      </w:r>
    </w:p>
    <w:p w14:paraId="4CFCE277" w14:textId="77777777" w:rsidR="00E83BBB" w:rsidRPr="00F323CA" w:rsidRDefault="00E83BBB" w:rsidP="00E83BBB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F323CA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Dokumenty potwierdzające ustanowienie zgłaszającego jako upoważnionego przedstawiciela producenta urządzenia wraz z zakresem uprawnień (dokumenty należy załączyć, jeśli zgłaszającym jest upoważniony przedstawiciel). </w:t>
      </w:r>
    </w:p>
    <w:p w14:paraId="1C88C1E1" w14:textId="77777777" w:rsidR="009E3FAF" w:rsidRPr="00F323CA" w:rsidRDefault="009E3FAF" w:rsidP="009E3FAF">
      <w:pPr>
        <w:jc w:val="both"/>
        <w:rPr>
          <w:rFonts w:ascii="Lato" w:hAnsi="Lato" w:cs="Arial"/>
          <w:sz w:val="20"/>
          <w:szCs w:val="20"/>
        </w:rPr>
      </w:pPr>
    </w:p>
    <w:p w14:paraId="458295A0" w14:textId="77777777" w:rsidR="00A17CC7" w:rsidRPr="00F323CA" w:rsidRDefault="00A17CC7" w:rsidP="00190C2B">
      <w:pPr>
        <w:numPr>
          <w:ilvl w:val="0"/>
          <w:numId w:val="7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F323CA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3DB30081" w14:textId="77777777" w:rsidR="006824E8" w:rsidRPr="00F323CA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1727257D" w14:textId="77777777" w:rsidR="00A17CC7" w:rsidRPr="00F323CA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ab/>
      </w:r>
      <w:r w:rsidR="00203EBD" w:rsidRPr="00F323CA">
        <w:rPr>
          <w:rFonts w:ascii="Lato" w:hAnsi="Lato" w:cs="Arial"/>
          <w:sz w:val="20"/>
          <w:szCs w:val="20"/>
        </w:rPr>
        <w:t xml:space="preserve">Należy dostarczyć dokumentację </w:t>
      </w:r>
      <w:r w:rsidRPr="00F323CA">
        <w:rPr>
          <w:rFonts w:ascii="Lato" w:hAnsi="Lato" w:cs="Arial"/>
          <w:sz w:val="20"/>
          <w:szCs w:val="20"/>
        </w:rPr>
        <w:t xml:space="preserve">oprogramowania </w:t>
      </w:r>
      <w:r w:rsidR="00203EBD" w:rsidRPr="00F323CA">
        <w:rPr>
          <w:rFonts w:ascii="Lato" w:hAnsi="Lato" w:cs="Arial"/>
          <w:sz w:val="20"/>
          <w:szCs w:val="20"/>
        </w:rPr>
        <w:t xml:space="preserve">taksometru </w:t>
      </w:r>
      <w:r w:rsidRPr="00F323CA">
        <w:rPr>
          <w:rFonts w:ascii="Lato" w:hAnsi="Lato" w:cs="Arial"/>
          <w:sz w:val="20"/>
          <w:szCs w:val="20"/>
        </w:rPr>
        <w:t>opracowaną według „</w:t>
      </w:r>
      <w:r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F323CA">
        <w:rPr>
          <w:rFonts w:ascii="Lato" w:hAnsi="Lato" w:cs="Arial"/>
          <w:color w:val="0000FF"/>
          <w:sz w:val="20"/>
          <w:szCs w:val="20"/>
          <w:u w:val="single"/>
        </w:rPr>
        <w:t>2014/32/UE</w:t>
      </w:r>
      <w:r w:rsidRPr="00F323CA">
        <w:rPr>
          <w:rFonts w:ascii="Lato" w:hAnsi="Lato" w:cs="Arial"/>
          <w:color w:val="0000FF"/>
          <w:sz w:val="20"/>
          <w:szCs w:val="20"/>
          <w:u w:val="single"/>
        </w:rPr>
        <w:t xml:space="preserve"> (MID)</w:t>
      </w:r>
      <w:r w:rsidRPr="00F323CA">
        <w:rPr>
          <w:rFonts w:ascii="Lato" w:hAnsi="Lato" w:cs="Arial"/>
          <w:sz w:val="20"/>
          <w:szCs w:val="20"/>
        </w:rPr>
        <w:t>”</w:t>
      </w:r>
    </w:p>
    <w:p w14:paraId="53D5F0F8" w14:textId="1F87EF03" w:rsidR="00B145B5" w:rsidRPr="00F323CA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ab/>
      </w:r>
      <w:r w:rsidR="0010701A" w:rsidRPr="00F323CA">
        <w:rPr>
          <w:rFonts w:ascii="Lato" w:hAnsi="Lato" w:cs="Arial"/>
          <w:sz w:val="20"/>
          <w:szCs w:val="20"/>
        </w:rPr>
        <w:t>W przypadku wstępnego stwierdzenia</w:t>
      </w:r>
      <w:r w:rsidR="00203EBD" w:rsidRPr="00F323CA">
        <w:rPr>
          <w:rFonts w:ascii="Lato" w:hAnsi="Lato" w:cs="Arial"/>
          <w:sz w:val="20"/>
          <w:szCs w:val="20"/>
        </w:rPr>
        <w:t>,</w:t>
      </w:r>
      <w:r w:rsidR="0010701A" w:rsidRPr="00F323CA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F323CA">
        <w:rPr>
          <w:rFonts w:ascii="Lato" w:hAnsi="Lato" w:cs="Arial"/>
          <w:sz w:val="20"/>
          <w:szCs w:val="20"/>
        </w:rPr>
        <w:t xml:space="preserve">zgłaszającego </w:t>
      </w:r>
      <w:r w:rsidR="0010701A" w:rsidRPr="00F323CA">
        <w:rPr>
          <w:rFonts w:ascii="Lato" w:hAnsi="Lato" w:cs="Arial"/>
          <w:sz w:val="20"/>
          <w:szCs w:val="20"/>
        </w:rPr>
        <w:t>przyrząd do badań uwzględnione w opisie</w:t>
      </w:r>
      <w:r w:rsidR="00203EBD" w:rsidRPr="00F323CA">
        <w:rPr>
          <w:rFonts w:ascii="Lato" w:hAnsi="Lato" w:cs="Arial"/>
          <w:sz w:val="20"/>
          <w:szCs w:val="20"/>
        </w:rPr>
        <w:t>,</w:t>
      </w:r>
      <w:r w:rsidR="00873388" w:rsidRPr="00F323CA">
        <w:rPr>
          <w:rFonts w:ascii="Lato" w:hAnsi="Lato" w:cs="Arial"/>
          <w:sz w:val="20"/>
          <w:szCs w:val="20"/>
        </w:rPr>
        <w:t xml:space="preserve"> </w:t>
      </w:r>
      <w:r w:rsidR="007A3DC8">
        <w:rPr>
          <w:rFonts w:ascii="Lato" w:hAnsi="Lato" w:cs="Arial"/>
          <w:sz w:val="20"/>
          <w:szCs w:val="20"/>
        </w:rPr>
        <w:t>Departament Certyfikacji</w:t>
      </w:r>
      <w:r w:rsidR="0010701A" w:rsidRPr="00F323CA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F323CA">
        <w:rPr>
          <w:rFonts w:ascii="Lato" w:hAnsi="Lato" w:cs="Arial"/>
          <w:sz w:val="20"/>
          <w:szCs w:val="20"/>
        </w:rPr>
        <w:t>zgłaszającego</w:t>
      </w:r>
      <w:r w:rsidR="0010701A" w:rsidRPr="00F323CA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518A3BA6" w14:textId="77777777" w:rsidR="00C86A77" w:rsidRPr="00F323CA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3F1F3C2D" w14:textId="3CE91092" w:rsidR="00C86A77" w:rsidRPr="00F323CA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F323CA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877E02">
        <w:rPr>
          <w:rFonts w:ascii="Lato" w:hAnsi="Lato" w:cs="Arial"/>
          <w:sz w:val="20"/>
          <w:szCs w:val="20"/>
        </w:rPr>
        <w:t xml:space="preserve">Departament Certyfikacji </w:t>
      </w:r>
      <w:r w:rsidRPr="00F323CA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F323CA">
        <w:rPr>
          <w:rFonts w:ascii="Lato" w:hAnsi="Lato" w:cs="Arial"/>
          <w:sz w:val="20"/>
          <w:szCs w:val="20"/>
        </w:rPr>
        <w:br/>
      </w:r>
      <w:r w:rsidRPr="00F323CA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A13DD9" w:rsidRPr="00F323CA">
        <w:rPr>
          <w:rFonts w:ascii="Lato" w:hAnsi="Lato" w:cs="Arial"/>
          <w:sz w:val="20"/>
          <w:szCs w:val="20"/>
        </w:rPr>
        <w:t>oceny zgodności</w:t>
      </w:r>
      <w:r w:rsidRPr="00F323CA">
        <w:rPr>
          <w:rFonts w:ascii="Lato" w:hAnsi="Lato" w:cs="Arial"/>
          <w:sz w:val="20"/>
          <w:szCs w:val="20"/>
        </w:rPr>
        <w:t>.</w:t>
      </w:r>
    </w:p>
    <w:p w14:paraId="2C546144" w14:textId="77777777" w:rsidR="00C86A77" w:rsidRPr="00F323CA" w:rsidRDefault="00C86A77" w:rsidP="00C86A77">
      <w:pPr>
        <w:ind w:right="-50"/>
        <w:jc w:val="both"/>
        <w:rPr>
          <w:rFonts w:ascii="Lato" w:hAnsi="Lato"/>
        </w:rPr>
      </w:pPr>
    </w:p>
    <w:sectPr w:rsidR="00C86A77" w:rsidRPr="00F323CA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8AE9" w14:textId="77777777" w:rsidR="000461E0" w:rsidRDefault="000461E0">
      <w:r>
        <w:separator/>
      </w:r>
    </w:p>
  </w:endnote>
  <w:endnote w:type="continuationSeparator" w:id="0">
    <w:p w14:paraId="722F447E" w14:textId="77777777" w:rsidR="000461E0" w:rsidRDefault="0004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84D3" w14:textId="77777777" w:rsidR="000461E0" w:rsidRDefault="000461E0">
      <w:r>
        <w:separator/>
      </w:r>
    </w:p>
  </w:footnote>
  <w:footnote w:type="continuationSeparator" w:id="0">
    <w:p w14:paraId="61089A7E" w14:textId="77777777" w:rsidR="000461E0" w:rsidRDefault="0004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635B" w14:textId="77777777" w:rsidR="00020546" w:rsidRPr="00276CFC" w:rsidRDefault="00020546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276CFC" w:rsidRPr="00276CFC">
      <w:rPr>
        <w:sz w:val="22"/>
        <w:szCs w:val="22"/>
      </w:rPr>
      <w:t xml:space="preserve">(POG_ </w:t>
    </w:r>
    <w:proofErr w:type="spellStart"/>
    <w:r w:rsidR="00276CFC" w:rsidRPr="00276CFC">
      <w:rPr>
        <w:sz w:val="22"/>
        <w:szCs w:val="22"/>
      </w:rPr>
      <w:t>K</w:t>
    </w:r>
    <w:r w:rsidR="001E2C99">
      <w:rPr>
        <w:sz w:val="22"/>
        <w:szCs w:val="22"/>
      </w:rPr>
      <w:t>ZSZ</w:t>
    </w:r>
    <w:r w:rsidR="00276CFC" w:rsidRPr="00276CFC">
      <w:rPr>
        <w:sz w:val="22"/>
        <w:szCs w:val="22"/>
      </w:rPr>
      <w:t>_</w:t>
    </w:r>
    <w:r w:rsidR="00950059" w:rsidRPr="00276CFC">
      <w:rPr>
        <w:sz w:val="22"/>
        <w:szCs w:val="22"/>
      </w:rPr>
      <w:t>w</w:t>
    </w:r>
    <w:proofErr w:type="spellEnd"/>
    <w:r w:rsidR="00276CFC" w:rsidRPr="00276CFC">
      <w:rPr>
        <w:sz w:val="22"/>
        <w:szCs w:val="22"/>
      </w:rPr>
      <w:t>)</w:t>
    </w:r>
  </w:p>
  <w:p w14:paraId="087B9ACA" w14:textId="77777777" w:rsidR="00020546" w:rsidRPr="009E3FAF" w:rsidRDefault="00020546" w:rsidP="001E2C99">
    <w:pPr>
      <w:pStyle w:val="Nagwek"/>
      <w:spacing w:before="80"/>
      <w:jc w:val="right"/>
      <w:rPr>
        <w:rFonts w:ascii="Arial" w:hAnsi="Arial" w:cs="Arial"/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BF270A">
      <w:rPr>
        <w:rStyle w:val="Numerstrony"/>
        <w:noProof/>
        <w:sz w:val="20"/>
        <w:szCs w:val="20"/>
      </w:rPr>
      <w:t>1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BF270A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453ACEC"/>
    <w:multiLevelType w:val="hybridMultilevel"/>
    <w:tmpl w:val="929F247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D3F0F"/>
    <w:multiLevelType w:val="hybridMultilevel"/>
    <w:tmpl w:val="880D427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4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40"/>
  </w:num>
  <w:num w:numId="4">
    <w:abstractNumId w:val="16"/>
  </w:num>
  <w:num w:numId="5">
    <w:abstractNumId w:val="28"/>
  </w:num>
  <w:num w:numId="6">
    <w:abstractNumId w:val="30"/>
  </w:num>
  <w:num w:numId="7">
    <w:abstractNumId w:val="22"/>
  </w:num>
  <w:num w:numId="8">
    <w:abstractNumId w:val="45"/>
  </w:num>
  <w:num w:numId="9">
    <w:abstractNumId w:val="25"/>
  </w:num>
  <w:num w:numId="10">
    <w:abstractNumId w:val="5"/>
  </w:num>
  <w:num w:numId="11">
    <w:abstractNumId w:val="34"/>
  </w:num>
  <w:num w:numId="12">
    <w:abstractNumId w:val="39"/>
  </w:num>
  <w:num w:numId="13">
    <w:abstractNumId w:val="29"/>
  </w:num>
  <w:num w:numId="14">
    <w:abstractNumId w:val="23"/>
  </w:num>
  <w:num w:numId="15">
    <w:abstractNumId w:val="21"/>
  </w:num>
  <w:num w:numId="16">
    <w:abstractNumId w:val="20"/>
  </w:num>
  <w:num w:numId="17">
    <w:abstractNumId w:val="31"/>
  </w:num>
  <w:num w:numId="18">
    <w:abstractNumId w:val="17"/>
  </w:num>
  <w:num w:numId="19">
    <w:abstractNumId w:val="24"/>
  </w:num>
  <w:num w:numId="20">
    <w:abstractNumId w:val="26"/>
  </w:num>
  <w:num w:numId="21">
    <w:abstractNumId w:val="10"/>
  </w:num>
  <w:num w:numId="22">
    <w:abstractNumId w:val="42"/>
  </w:num>
  <w:num w:numId="23">
    <w:abstractNumId w:val="19"/>
  </w:num>
  <w:num w:numId="24">
    <w:abstractNumId w:val="38"/>
  </w:num>
  <w:num w:numId="25">
    <w:abstractNumId w:val="11"/>
  </w:num>
  <w:num w:numId="26">
    <w:abstractNumId w:val="8"/>
  </w:num>
  <w:num w:numId="27">
    <w:abstractNumId w:val="2"/>
  </w:num>
  <w:num w:numId="28">
    <w:abstractNumId w:val="6"/>
  </w:num>
  <w:num w:numId="29">
    <w:abstractNumId w:val="44"/>
  </w:num>
  <w:num w:numId="30">
    <w:abstractNumId w:val="14"/>
  </w:num>
  <w:num w:numId="31">
    <w:abstractNumId w:val="41"/>
  </w:num>
  <w:num w:numId="32">
    <w:abstractNumId w:val="15"/>
  </w:num>
  <w:num w:numId="33">
    <w:abstractNumId w:val="43"/>
  </w:num>
  <w:num w:numId="34">
    <w:abstractNumId w:val="12"/>
  </w:num>
  <w:num w:numId="35">
    <w:abstractNumId w:val="37"/>
  </w:num>
  <w:num w:numId="36">
    <w:abstractNumId w:val="4"/>
  </w:num>
  <w:num w:numId="37">
    <w:abstractNumId w:val="13"/>
  </w:num>
  <w:num w:numId="38">
    <w:abstractNumId w:val="35"/>
  </w:num>
  <w:num w:numId="39">
    <w:abstractNumId w:val="7"/>
  </w:num>
  <w:num w:numId="40">
    <w:abstractNumId w:val="27"/>
  </w:num>
  <w:num w:numId="41">
    <w:abstractNumId w:val="33"/>
  </w:num>
  <w:num w:numId="42">
    <w:abstractNumId w:val="9"/>
  </w:num>
  <w:num w:numId="43">
    <w:abstractNumId w:val="18"/>
  </w:num>
  <w:num w:numId="44">
    <w:abstractNumId w:val="36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20546"/>
    <w:rsid w:val="00021B34"/>
    <w:rsid w:val="00035DF5"/>
    <w:rsid w:val="00042DAB"/>
    <w:rsid w:val="000461E0"/>
    <w:rsid w:val="00061B4D"/>
    <w:rsid w:val="00074D15"/>
    <w:rsid w:val="0007548B"/>
    <w:rsid w:val="000B3675"/>
    <w:rsid w:val="000B5644"/>
    <w:rsid w:val="000C1965"/>
    <w:rsid w:val="000C79DE"/>
    <w:rsid w:val="000C7D52"/>
    <w:rsid w:val="00100190"/>
    <w:rsid w:val="0010701A"/>
    <w:rsid w:val="00107741"/>
    <w:rsid w:val="001115B5"/>
    <w:rsid w:val="00114362"/>
    <w:rsid w:val="00132DE5"/>
    <w:rsid w:val="001353E8"/>
    <w:rsid w:val="00141659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2C99"/>
    <w:rsid w:val="001E56CB"/>
    <w:rsid w:val="001E6BFC"/>
    <w:rsid w:val="001E775B"/>
    <w:rsid w:val="001F47EA"/>
    <w:rsid w:val="00200953"/>
    <w:rsid w:val="00202024"/>
    <w:rsid w:val="00203EBD"/>
    <w:rsid w:val="00232DD5"/>
    <w:rsid w:val="00247677"/>
    <w:rsid w:val="00260E7F"/>
    <w:rsid w:val="00272F4B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E3B6A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09E"/>
    <w:rsid w:val="003258C4"/>
    <w:rsid w:val="0033080A"/>
    <w:rsid w:val="00353E50"/>
    <w:rsid w:val="00355381"/>
    <w:rsid w:val="00357B98"/>
    <w:rsid w:val="00367979"/>
    <w:rsid w:val="00371173"/>
    <w:rsid w:val="00374BE8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221"/>
    <w:rsid w:val="00720A79"/>
    <w:rsid w:val="00720BAC"/>
    <w:rsid w:val="00721D23"/>
    <w:rsid w:val="0072613A"/>
    <w:rsid w:val="007346FF"/>
    <w:rsid w:val="007660B5"/>
    <w:rsid w:val="00776FB7"/>
    <w:rsid w:val="00796C63"/>
    <w:rsid w:val="007A3DC8"/>
    <w:rsid w:val="007A7892"/>
    <w:rsid w:val="007A7903"/>
    <w:rsid w:val="007B51DE"/>
    <w:rsid w:val="007D1E9C"/>
    <w:rsid w:val="007E14EB"/>
    <w:rsid w:val="007E292B"/>
    <w:rsid w:val="007F49A4"/>
    <w:rsid w:val="0081133F"/>
    <w:rsid w:val="00820CF2"/>
    <w:rsid w:val="0083233B"/>
    <w:rsid w:val="0084076C"/>
    <w:rsid w:val="00856BD6"/>
    <w:rsid w:val="00873388"/>
    <w:rsid w:val="00877E02"/>
    <w:rsid w:val="00887095"/>
    <w:rsid w:val="008906DB"/>
    <w:rsid w:val="00895DA1"/>
    <w:rsid w:val="008C26D6"/>
    <w:rsid w:val="008C59DD"/>
    <w:rsid w:val="008E760B"/>
    <w:rsid w:val="008F3B8D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3DD9"/>
    <w:rsid w:val="00A14174"/>
    <w:rsid w:val="00A17CC7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A6199"/>
    <w:rsid w:val="00BB6B9C"/>
    <w:rsid w:val="00BC2CA7"/>
    <w:rsid w:val="00BC530B"/>
    <w:rsid w:val="00BE51B1"/>
    <w:rsid w:val="00BF270A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83BBB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19BA"/>
    <w:rsid w:val="00F26727"/>
    <w:rsid w:val="00F323CA"/>
    <w:rsid w:val="00F32786"/>
    <w:rsid w:val="00F41E56"/>
    <w:rsid w:val="00F44CE9"/>
    <w:rsid w:val="00F57A48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2CB863"/>
  <w15:chartTrackingRefBased/>
  <w15:docId w15:val="{D3872EBC-597F-4D0A-ACF8-3BFFBDF5C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3BBB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2015-09-14T12:03:00Z</cp:lastPrinted>
  <dcterms:created xsi:type="dcterms:W3CDTF">2022-08-24T11:43:00Z</dcterms:created>
  <dcterms:modified xsi:type="dcterms:W3CDTF">2022-08-24T11:43:00Z</dcterms:modified>
</cp:coreProperties>
</file>