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Informacja o przetwarzaniu danych osobowych w związku z prowadzoną korespondencją </w:t>
      </w:r>
    </w:p>
    <w:p>
      <w:pPr>
        <w:spacing w:after="120" w:line="252" w:lineRule="auto"/>
        <w:ind w:left="284"/>
        <w:jc w:val="both"/>
        <w:rPr>
          <w:rFonts w:ascii="Lato" w:hAnsi="Lato" w:eastAsia="Calibri" w:cs="Calibri"/>
          <w:b/>
          <w:bCs/>
        </w:rPr>
      </w:pPr>
      <w:r>
        <w:rPr>
          <w:rFonts w:ascii="Lato" w:hAnsi="Lato" w:eastAsia="Calibri" w:cs="Calibri"/>
        </w:rPr>
        <w:t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04.05.2016 r. str. 1, zm. Dz. Urz. UE L 2018 Nr 127, poz. 2), zwanego dalej RODO, informuję, że: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Administratorem Pani/Pana danych osobowych jest </w:t>
      </w:r>
      <w:r>
        <w:rPr>
          <w:rFonts w:ascii="Lato" w:hAnsi="Lato" w:eastAsia="Calibri" w:cs="Calibri"/>
        </w:rPr>
        <w:t xml:space="preserve">Główny Urząd Miar.                                            </w:t>
      </w:r>
      <w:r>
        <w:rPr>
          <w:rFonts w:ascii="Lato" w:hAnsi="Lato"/>
        </w:rPr>
        <w:t xml:space="preserve">Kontakt z Administratorem danych: </w:t>
      </w:r>
    </w:p>
    <w:p>
      <w:pPr>
        <w:pStyle w:val="9"/>
        <w:numPr>
          <w:ilvl w:val="0"/>
          <w:numId w:val="2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/>
        </w:rPr>
        <w:t>tel.: (22) 581 93 99</w:t>
      </w:r>
    </w:p>
    <w:p>
      <w:pPr>
        <w:pStyle w:val="9"/>
        <w:numPr>
          <w:ilvl w:val="0"/>
          <w:numId w:val="2"/>
        </w:numPr>
        <w:spacing w:line="252" w:lineRule="auto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e-mail: 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Style w:val="7"/>
          <w:rFonts w:ascii="Lato" w:hAnsi="Lato"/>
          <w:lang w:val="en-US"/>
        </w:rPr>
        <w:t>gum@gum.gov.p</w:t>
      </w:r>
      <w:r>
        <w:rPr>
          <w:rStyle w:val="7"/>
          <w:rFonts w:ascii="Lato" w:hAnsi="Lato"/>
          <w:lang w:val="en-US"/>
        </w:rPr>
        <w:fldChar w:fldCharType="end"/>
      </w:r>
      <w:r>
        <w:rPr>
          <w:rFonts w:ascii="Lato" w:hAnsi="Lato"/>
          <w:lang w:val="en-US"/>
        </w:rPr>
        <w:t>l</w:t>
      </w:r>
    </w:p>
    <w:p>
      <w:pPr>
        <w:pStyle w:val="9"/>
        <w:numPr>
          <w:ilvl w:val="0"/>
          <w:numId w:val="2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/>
        </w:rPr>
        <w:t>adres do korespondencji: Główny Urząd Miar, ul. Elektoralna 2, 0</w:t>
      </w:r>
      <w:r>
        <w:rPr>
          <w:rFonts w:ascii="Lato" w:hAnsi="Lato"/>
          <w:lang w:val="pl-PL"/>
        </w:rPr>
        <w:t>0</w:t>
      </w:r>
      <w:r>
        <w:rPr>
          <w:rFonts w:ascii="Lato" w:hAnsi="Lato"/>
        </w:rPr>
        <w:t>-139 Warszawa.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 w:eastAsiaTheme="minorEastAsia"/>
        </w:rPr>
      </w:pPr>
      <w:r>
        <w:rPr>
          <w:rFonts w:ascii="Lato" w:hAnsi="Lato" w:eastAsia="Calibri" w:cs="Calibri"/>
        </w:rPr>
        <w:t xml:space="preserve">Z Inspektorem ochrony danych można się skontaktować: </w:t>
      </w:r>
    </w:p>
    <w:p>
      <w:pPr>
        <w:pStyle w:val="9"/>
        <w:numPr>
          <w:ilvl w:val="1"/>
          <w:numId w:val="3"/>
        </w:numPr>
        <w:spacing w:after="0" w:line="252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tel.: (22) 581 94 30</w:t>
      </w:r>
    </w:p>
    <w:p>
      <w:pPr>
        <w:pStyle w:val="9"/>
        <w:numPr>
          <w:ilvl w:val="1"/>
          <w:numId w:val="3"/>
        </w:numPr>
        <w:spacing w:after="0" w:line="252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  <w:lang w:val="en-US"/>
        </w:rPr>
        <w:t xml:space="preserve">e-mail: </w:t>
      </w:r>
      <w:r>
        <w:rPr>
          <w:rFonts w:ascii="Lato" w:hAnsi="Lato"/>
          <w:color w:val="0000FF"/>
          <w:u w:val="single"/>
          <w:lang w:val="en-US"/>
        </w:rPr>
        <w:t>iod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Fonts w:ascii="Lato" w:hAnsi="Lato"/>
          <w:color w:val="0000FF"/>
          <w:u w:val="single"/>
          <w:lang w:val="en-US"/>
        </w:rPr>
        <w:t>@gum.gov.p</w:t>
      </w:r>
      <w:r>
        <w:rPr>
          <w:rFonts w:ascii="Lato" w:hAnsi="Lato"/>
          <w:color w:val="0000FF"/>
          <w:u w:val="single"/>
          <w:lang w:val="en-US"/>
        </w:rPr>
        <w:fldChar w:fldCharType="end"/>
      </w:r>
      <w:r>
        <w:rPr>
          <w:rFonts w:ascii="Lato" w:hAnsi="Lato"/>
          <w:color w:val="0000FF"/>
          <w:u w:val="single"/>
          <w:lang w:val="en-US"/>
        </w:rPr>
        <w:t>l</w:t>
      </w:r>
    </w:p>
    <w:p>
      <w:pPr>
        <w:pStyle w:val="9"/>
        <w:numPr>
          <w:ilvl w:val="1"/>
          <w:numId w:val="3"/>
        </w:numPr>
        <w:spacing w:after="0" w:line="252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adres do korespondencj</w:t>
      </w:r>
      <w:r>
        <w:rPr>
          <w:rFonts w:ascii="Lato" w:hAnsi="Lato" w:eastAsia="Calibri" w:cs="Calibri"/>
        </w:rPr>
        <w:t>i: Inspektor Ochrony Danych, Główny</w:t>
      </w:r>
      <w:r>
        <w:rPr>
          <w:rFonts w:ascii="Lato" w:hAnsi="Lato"/>
        </w:rPr>
        <w:t xml:space="preserve"> Urząd Miar, ul. Elektoralna 2, 0</w:t>
      </w:r>
      <w:r>
        <w:rPr>
          <w:rFonts w:ascii="Lato" w:hAnsi="Lato"/>
          <w:lang w:val="pl-PL"/>
        </w:rPr>
        <w:t>0</w:t>
      </w:r>
      <w:r>
        <w:rPr>
          <w:rFonts w:ascii="Lato" w:hAnsi="Lato"/>
        </w:rPr>
        <w:t>-139 Warszawa.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 w:eastAsia="Calibri" w:cs="Calibri"/>
        </w:rPr>
      </w:pPr>
      <w:r>
        <w:rPr>
          <w:rFonts w:ascii="Lato" w:hAnsi="Lato" w:eastAsia="Calibri" w:cs="Calibri"/>
        </w:rPr>
        <w:t>Pani/Pana dane osobowe będą przetwarzane w celu komunikacji i rozwiązania sprawy</w:t>
      </w:r>
      <w:r>
        <w:t xml:space="preserve">                           </w:t>
      </w:r>
      <w:r>
        <w:rPr>
          <w:rFonts w:ascii="Lato" w:hAnsi="Lato" w:eastAsia="Calibri" w:cs="Calibri"/>
        </w:rPr>
        <w:t>w zakresie właściwości Głównego Urzędu Miar, której dotyczy przesłana przez Panią/Pana korespondencja.</w:t>
      </w:r>
    </w:p>
    <w:p>
      <w:pPr>
        <w:pStyle w:val="9"/>
        <w:numPr>
          <w:ilvl w:val="0"/>
          <w:numId w:val="1"/>
        </w:numPr>
        <w:spacing w:after="0" w:line="252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 xml:space="preserve">Podstawą prawną przetwarzania danych osobowych będzie: </w:t>
      </w:r>
    </w:p>
    <w:p>
      <w:pPr>
        <w:pStyle w:val="9"/>
        <w:numPr>
          <w:ilvl w:val="1"/>
          <w:numId w:val="4"/>
        </w:numPr>
        <w:spacing w:after="0" w:line="240" w:lineRule="auto"/>
        <w:ind w:left="1080"/>
        <w:jc w:val="both"/>
        <w:rPr>
          <w:rFonts w:ascii="Lato" w:hAnsi="Lato" w:eastAsiaTheme="minorEastAsia"/>
        </w:rPr>
      </w:pPr>
      <w:r>
        <w:rPr>
          <w:rFonts w:ascii="Lato" w:hAnsi="Lato"/>
        </w:rPr>
        <w:t>art. 6 ust. 1 lit. b) RODO –</w:t>
      </w:r>
      <w:r>
        <w:rPr>
          <w:rFonts w:ascii="Lato" w:hAnsi="Lato" w:eastAsia="Calibri" w:cs="Calibri"/>
        </w:rPr>
        <w:t xml:space="preserve"> niezbędność do realizacji umowy zawartej z klientami lub kontrahentami – w zakresie korespondencji prowadzonej w celu realizacji umowy</w:t>
      </w:r>
    </w:p>
    <w:p>
      <w:pPr>
        <w:pStyle w:val="9"/>
        <w:numPr>
          <w:ilvl w:val="1"/>
          <w:numId w:val="4"/>
        </w:numPr>
        <w:spacing w:after="0" w:line="240" w:lineRule="auto"/>
        <w:ind w:left="1080"/>
        <w:jc w:val="both"/>
        <w:rPr>
          <w:rFonts w:ascii="Lato" w:hAnsi="Lato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Lato" w:hAnsi="Lato"/>
        </w:rPr>
        <w:t xml:space="preserve">art. 6 ust. 1 lit. c) RODO – wypełnienie obowiązku prawnego ciążącego na administratorze </w:t>
      </w:r>
    </w:p>
    <w:p>
      <w:pPr>
        <w:pStyle w:val="9"/>
        <w:numPr>
          <w:ilvl w:val="1"/>
          <w:numId w:val="4"/>
        </w:numPr>
        <w:spacing w:after="0" w:line="240" w:lineRule="auto"/>
        <w:ind w:left="1080"/>
        <w:jc w:val="both"/>
        <w:rPr>
          <w:rFonts w:ascii="Lato" w:hAnsi="Lato"/>
        </w:rPr>
      </w:pPr>
      <w:r>
        <w:rPr>
          <w:rFonts w:ascii="Lato" w:hAnsi="Lato"/>
        </w:rPr>
        <w:t xml:space="preserve">art. 6 ust. 1 lit. e) RODO – </w:t>
      </w:r>
      <w:r>
        <w:rPr>
          <w:rFonts w:ascii="Lato" w:hAnsi="Lato" w:eastAsia="Calibri" w:cs="Calibri"/>
        </w:rPr>
        <w:t>wykonanie zadania realizowanego w interesie publicznym lub                w ramach sprawowania władzy publicznej powierzonej administratorowi danych.</w:t>
      </w:r>
    </w:p>
    <w:p>
      <w:pPr>
        <w:pStyle w:val="9"/>
        <w:numPr>
          <w:ilvl w:val="0"/>
          <w:numId w:val="1"/>
        </w:numPr>
        <w:spacing w:after="0" w:line="252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 xml:space="preserve">Pani/Pana dane osobowe </w:t>
      </w:r>
      <w:r>
        <w:rPr>
          <w:rFonts w:ascii="Lato" w:hAnsi="Lato" w:eastAsia="Calibri" w:cs="Calibri"/>
        </w:rPr>
        <w:t xml:space="preserve">możemy </w:t>
      </w:r>
      <w:r>
        <w:rPr>
          <w:rFonts w:ascii="Lato" w:hAnsi="Lato"/>
        </w:rPr>
        <w:t>przekazywać wyłącznie podmiotom do tego uprawnionym na podstawie odrębnych przepisów prawa, w tym podmiotom uprawnionym do obsługi doręczeń.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 w:eastAsia="Calibri" w:cs="Calibri"/>
        </w:rPr>
        <w:t xml:space="preserve">Odbiorcą Pani/Pana danych osobowych jest również Wojewoda Podlaski, w związku </w:t>
      </w:r>
      <w:bookmarkStart w:id="0" w:name="_GoBack"/>
      <w:bookmarkEnd w:id="0"/>
      <w:r>
        <w:rPr>
          <w:rFonts w:ascii="Lato" w:hAnsi="Lato" w:eastAsia="Calibri" w:cs="Calibri"/>
        </w:rPr>
        <w:t>z korzystaniem przez administratora danych z systemu elektronicznego zarządzania dokumentacją (EZD PUW).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/>
        </w:rPr>
        <w:t>Pani/Pana dane osobowe nie będą przekazywane do państw spoza Europejskiego Obszaru Gospodarczego ani do organizacji międzynarodowych.</w:t>
      </w:r>
    </w:p>
    <w:p>
      <w:pPr>
        <w:pStyle w:val="9"/>
        <w:numPr>
          <w:ilvl w:val="0"/>
          <w:numId w:val="1"/>
        </w:numPr>
        <w:spacing w:after="0" w:line="252" w:lineRule="auto"/>
        <w:jc w:val="both"/>
        <w:rPr>
          <w:rFonts w:ascii="Lato" w:hAnsi="Lato" w:eastAsiaTheme="minorEastAsia"/>
        </w:rPr>
      </w:pPr>
      <w:r>
        <w:rPr>
          <w:rFonts w:ascii="Lato" w:hAnsi="Lato"/>
        </w:rPr>
        <w:t>Będziemy przechowywać Pani/Pana dane osobowe przez okres niezbędny do realizacji celu przetwarzania i nie krócej niż przez okres wskazany w przepisach o archiwizacji – ustawie                     z dnia 14 lipca 1983 r. o narodowym zasobie archiwalnym i archiwach</w:t>
      </w:r>
      <w:r>
        <w:rPr>
          <w:rFonts w:ascii="Lato" w:hAnsi="Lato" w:eastAsia="Lato" w:cs="Lato"/>
        </w:rPr>
        <w:t xml:space="preserve"> (t.j. Dz. U. z 2020 r. poz. 164).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 w:eastAsia="Calibri" w:cs="Calibri"/>
        </w:rPr>
        <w:t xml:space="preserve">W związku z przetwarzaniem Pani/Pana danych osobowych przysługują Pani/Panu następujące prawa: </w:t>
      </w:r>
    </w:p>
    <w:p>
      <w:pPr>
        <w:pStyle w:val="9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</w:rPr>
      </w:pPr>
      <w:r>
        <w:rPr>
          <w:rFonts w:ascii="Lato" w:hAnsi="Lato"/>
        </w:rPr>
        <w:t>prawo dostępu do swoich danych oraz otrzymania ich kopii – zgodnie z art. 15 RODO</w:t>
      </w:r>
    </w:p>
    <w:p>
      <w:pPr>
        <w:pStyle w:val="9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</w:rPr>
      </w:pPr>
      <w:r>
        <w:rPr>
          <w:rFonts w:ascii="Lato" w:hAnsi="Lato"/>
        </w:rPr>
        <w:t>prawo do sprostowania (poprawiania) swoich danych, jeżeli są błędne lub nieaktualne – zgodnie z art. 16 RODO</w:t>
      </w:r>
    </w:p>
    <w:p>
      <w:pPr>
        <w:pStyle w:val="9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</w:rPr>
      </w:pPr>
      <w:r>
        <w:rPr>
          <w:rFonts w:ascii="Lato" w:hAnsi="Lato"/>
        </w:rPr>
        <w:t xml:space="preserve">prawo do ograniczenia przetwarzania danych – zgodnie z art. 18 RODO </w:t>
      </w:r>
    </w:p>
    <w:p>
      <w:pPr>
        <w:pStyle w:val="9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W przypadku uzyskania informacji, że przetwarzanie w Głównym Urzędzie Miar Pani/Pana danych osobowych narusza przepisy ogólnego rozporządzenia o ochronie danych (RODO), ma Pani/Pan prawo do złożenia skargi do Prezesa Urzędu Ochrony Danych Osobowych, na adres: ul. Stawki 2, 00-193 Warszawa. 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/>
        </w:rPr>
        <w:t>Podanie danych jest dobrowolne, jednakże niezbędne do</w:t>
      </w:r>
      <w:r>
        <w:rPr>
          <w:rFonts w:ascii="Lato" w:hAnsi="Lato" w:eastAsia="Calibri" w:cs="Calibri"/>
        </w:rPr>
        <w:t xml:space="preserve"> udzielenia Pani/Panu odpowiedzi.</w:t>
      </w:r>
    </w:p>
    <w:p>
      <w:pPr>
        <w:pStyle w:val="9"/>
        <w:numPr>
          <w:ilvl w:val="0"/>
          <w:numId w:val="1"/>
        </w:numPr>
        <w:spacing w:line="252" w:lineRule="auto"/>
        <w:jc w:val="both"/>
        <w:rPr>
          <w:rFonts w:ascii="Lato" w:hAnsi="Lato"/>
        </w:rPr>
      </w:pPr>
      <w:r>
        <w:rPr>
          <w:rFonts w:ascii="Lato" w:hAnsi="Lato"/>
        </w:rPr>
        <w:t>Pani/Pana dane nie będą wykorzystywane do podejmowania decyzji w sposób zautomatyzowany i nie będą podlegały profilowaniu.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ato">
    <w:altName w:val="Calibri"/>
    <w:panose1 w:val="020F0502020204030203"/>
    <w:charset w:val="EE"/>
    <w:family w:val="swiss"/>
    <w:pitch w:val="default"/>
    <w:sig w:usb0="00000000" w:usb1="00000000" w:usb2="00000021" w:usb3="00000000" w:csb0="000001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2B2"/>
    <w:multiLevelType w:val="multilevel"/>
    <w:tmpl w:val="048932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5D00C00"/>
    <w:multiLevelType w:val="multilevel"/>
    <w:tmpl w:val="45D00C00"/>
    <w:lvl w:ilvl="0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63DC38A9"/>
    <w:multiLevelType w:val="multilevel"/>
    <w:tmpl w:val="63DC38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4A1F3A"/>
    <w:multiLevelType w:val="multilevel"/>
    <w:tmpl w:val="704A1F3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A4E17"/>
    <w:multiLevelType w:val="multilevel"/>
    <w:tmpl w:val="7A3A4E1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9"/>
    <w:rsid w:val="000805D3"/>
    <w:rsid w:val="000B60FE"/>
    <w:rsid w:val="000C2858"/>
    <w:rsid w:val="000E1249"/>
    <w:rsid w:val="00106549"/>
    <w:rsid w:val="00121F0A"/>
    <w:rsid w:val="001A4628"/>
    <w:rsid w:val="0020483A"/>
    <w:rsid w:val="002332BE"/>
    <w:rsid w:val="00247362"/>
    <w:rsid w:val="00291DAC"/>
    <w:rsid w:val="002A50AC"/>
    <w:rsid w:val="002F1048"/>
    <w:rsid w:val="002F631E"/>
    <w:rsid w:val="00303608"/>
    <w:rsid w:val="00326D4D"/>
    <w:rsid w:val="0036349B"/>
    <w:rsid w:val="00384572"/>
    <w:rsid w:val="00384ED7"/>
    <w:rsid w:val="003B323C"/>
    <w:rsid w:val="003E13A4"/>
    <w:rsid w:val="003E7C2E"/>
    <w:rsid w:val="00444691"/>
    <w:rsid w:val="004A34BE"/>
    <w:rsid w:val="004D147C"/>
    <w:rsid w:val="0055300A"/>
    <w:rsid w:val="0057623C"/>
    <w:rsid w:val="0060051B"/>
    <w:rsid w:val="00650F1E"/>
    <w:rsid w:val="006A5B4F"/>
    <w:rsid w:val="006C2FDC"/>
    <w:rsid w:val="006C441C"/>
    <w:rsid w:val="008338F9"/>
    <w:rsid w:val="00867160"/>
    <w:rsid w:val="008D0B63"/>
    <w:rsid w:val="00995F32"/>
    <w:rsid w:val="009E1E4A"/>
    <w:rsid w:val="00A20895"/>
    <w:rsid w:val="00A55208"/>
    <w:rsid w:val="00A92A72"/>
    <w:rsid w:val="00AA3040"/>
    <w:rsid w:val="00AA67B3"/>
    <w:rsid w:val="00BB27AF"/>
    <w:rsid w:val="00C1073A"/>
    <w:rsid w:val="00C17245"/>
    <w:rsid w:val="00C531D2"/>
    <w:rsid w:val="00C606A7"/>
    <w:rsid w:val="00CE2037"/>
    <w:rsid w:val="00D06553"/>
    <w:rsid w:val="00DD2E42"/>
    <w:rsid w:val="00DE1AB8"/>
    <w:rsid w:val="00E01C85"/>
    <w:rsid w:val="00E03662"/>
    <w:rsid w:val="00E15F7A"/>
    <w:rsid w:val="00E72AAF"/>
    <w:rsid w:val="00E807CB"/>
    <w:rsid w:val="00EC024A"/>
    <w:rsid w:val="00F1718C"/>
    <w:rsid w:val="00F4107A"/>
    <w:rsid w:val="00FD20E3"/>
    <w:rsid w:val="00FD3F82"/>
    <w:rsid w:val="00FE2E17"/>
    <w:rsid w:val="021D1A51"/>
    <w:rsid w:val="02955DBD"/>
    <w:rsid w:val="0342AD05"/>
    <w:rsid w:val="036747AA"/>
    <w:rsid w:val="036CFE2E"/>
    <w:rsid w:val="04D23FE9"/>
    <w:rsid w:val="05B42FCF"/>
    <w:rsid w:val="06927059"/>
    <w:rsid w:val="0737963B"/>
    <w:rsid w:val="09BE02DF"/>
    <w:rsid w:val="0BF6464B"/>
    <w:rsid w:val="0E8F5428"/>
    <w:rsid w:val="0EE295AE"/>
    <w:rsid w:val="1421ED75"/>
    <w:rsid w:val="14BFCEB4"/>
    <w:rsid w:val="151E3B81"/>
    <w:rsid w:val="15CD02E2"/>
    <w:rsid w:val="17E9FD3E"/>
    <w:rsid w:val="183AD6EB"/>
    <w:rsid w:val="193AB12A"/>
    <w:rsid w:val="1A22EF31"/>
    <w:rsid w:val="1A721F58"/>
    <w:rsid w:val="1BCEBD00"/>
    <w:rsid w:val="1D520327"/>
    <w:rsid w:val="1E36D607"/>
    <w:rsid w:val="1ED3B7D5"/>
    <w:rsid w:val="1F6C7E8D"/>
    <w:rsid w:val="1F9888C9"/>
    <w:rsid w:val="1FD504B8"/>
    <w:rsid w:val="1FD9DA0B"/>
    <w:rsid w:val="20A0BBC3"/>
    <w:rsid w:val="2236FAF3"/>
    <w:rsid w:val="2541535D"/>
    <w:rsid w:val="262A9808"/>
    <w:rsid w:val="263E97C1"/>
    <w:rsid w:val="2B83D02C"/>
    <w:rsid w:val="2CA38601"/>
    <w:rsid w:val="2D0348EE"/>
    <w:rsid w:val="2D158CAB"/>
    <w:rsid w:val="2DD7C77D"/>
    <w:rsid w:val="2F7A7602"/>
    <w:rsid w:val="30286032"/>
    <w:rsid w:val="31144BD9"/>
    <w:rsid w:val="3356092B"/>
    <w:rsid w:val="35CB9430"/>
    <w:rsid w:val="3610D231"/>
    <w:rsid w:val="36569726"/>
    <w:rsid w:val="3937612B"/>
    <w:rsid w:val="39E40E4D"/>
    <w:rsid w:val="3B13CE24"/>
    <w:rsid w:val="3B2EAEC8"/>
    <w:rsid w:val="3BAD3EAB"/>
    <w:rsid w:val="3BFE3EF8"/>
    <w:rsid w:val="3CB0BDD5"/>
    <w:rsid w:val="3DADB8DC"/>
    <w:rsid w:val="3F50AEDB"/>
    <w:rsid w:val="3FA4F2F8"/>
    <w:rsid w:val="403121B7"/>
    <w:rsid w:val="4073EB7C"/>
    <w:rsid w:val="410A33F5"/>
    <w:rsid w:val="429291F5"/>
    <w:rsid w:val="439583AE"/>
    <w:rsid w:val="445E08B4"/>
    <w:rsid w:val="455D37B0"/>
    <w:rsid w:val="45DB6FBF"/>
    <w:rsid w:val="460AD7BE"/>
    <w:rsid w:val="46FD3AAF"/>
    <w:rsid w:val="47A4CDC3"/>
    <w:rsid w:val="487F1D2E"/>
    <w:rsid w:val="496B020B"/>
    <w:rsid w:val="49D346D7"/>
    <w:rsid w:val="4C30A325"/>
    <w:rsid w:val="4C78A6F5"/>
    <w:rsid w:val="4CE0C84A"/>
    <w:rsid w:val="4D6F21EF"/>
    <w:rsid w:val="4E41439B"/>
    <w:rsid w:val="4F010A21"/>
    <w:rsid w:val="504A8F31"/>
    <w:rsid w:val="505DA27E"/>
    <w:rsid w:val="50812E93"/>
    <w:rsid w:val="519BB1FF"/>
    <w:rsid w:val="51ACFC43"/>
    <w:rsid w:val="52C162D8"/>
    <w:rsid w:val="530F81B5"/>
    <w:rsid w:val="53288CDA"/>
    <w:rsid w:val="535238A5"/>
    <w:rsid w:val="53A553E0"/>
    <w:rsid w:val="54FC5B71"/>
    <w:rsid w:val="556A9175"/>
    <w:rsid w:val="55A5F042"/>
    <w:rsid w:val="569B4D63"/>
    <w:rsid w:val="56CE4376"/>
    <w:rsid w:val="57AF1A46"/>
    <w:rsid w:val="596A7931"/>
    <w:rsid w:val="5976E592"/>
    <w:rsid w:val="5A3D7617"/>
    <w:rsid w:val="5A6059A1"/>
    <w:rsid w:val="5AA488E8"/>
    <w:rsid w:val="5B39FCFE"/>
    <w:rsid w:val="5D706199"/>
    <w:rsid w:val="5E927B57"/>
    <w:rsid w:val="60004B1A"/>
    <w:rsid w:val="60A55D6D"/>
    <w:rsid w:val="625C8B33"/>
    <w:rsid w:val="63BFF620"/>
    <w:rsid w:val="650A7766"/>
    <w:rsid w:val="6544FA4E"/>
    <w:rsid w:val="676464C2"/>
    <w:rsid w:val="67BDC58E"/>
    <w:rsid w:val="67E4D950"/>
    <w:rsid w:val="689BD989"/>
    <w:rsid w:val="69B3EF2D"/>
    <w:rsid w:val="6A3F06CA"/>
    <w:rsid w:val="6A8F23C3"/>
    <w:rsid w:val="6AB16917"/>
    <w:rsid w:val="6B9E2990"/>
    <w:rsid w:val="6B9FD8B5"/>
    <w:rsid w:val="6BDD1E9A"/>
    <w:rsid w:val="6C756868"/>
    <w:rsid w:val="6CC87C32"/>
    <w:rsid w:val="6DD82FB9"/>
    <w:rsid w:val="6DD8E807"/>
    <w:rsid w:val="7102B408"/>
    <w:rsid w:val="71965494"/>
    <w:rsid w:val="73525820"/>
    <w:rsid w:val="73FCAFCC"/>
    <w:rsid w:val="741FBA1B"/>
    <w:rsid w:val="751628D2"/>
    <w:rsid w:val="75A88838"/>
    <w:rsid w:val="76EC1D4C"/>
    <w:rsid w:val="77413964"/>
    <w:rsid w:val="77BC5E01"/>
    <w:rsid w:val="7B1AF3A4"/>
    <w:rsid w:val="7D108304"/>
    <w:rsid w:val="7D1B6398"/>
    <w:rsid w:val="7D79E8AB"/>
    <w:rsid w:val="7D994F2E"/>
    <w:rsid w:val="7DF68114"/>
    <w:rsid w:val="7F7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kst dymka Znak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Tekst komentarza Znak"/>
    <w:basedOn w:val="5"/>
    <w:link w:val="3"/>
    <w:semiHidden/>
    <w:qFormat/>
    <w:uiPriority w:val="99"/>
    <w:rPr>
      <w:sz w:val="20"/>
      <w:szCs w:val="20"/>
    </w:rPr>
  </w:style>
  <w:style w:type="character" w:customStyle="1" w:styleId="12">
    <w:name w:val="Temat komentarza Znak"/>
    <w:basedOn w:val="11"/>
    <w:link w:val="4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2969</Characters>
  <Lines>24</Lines>
  <Paragraphs>6</Paragraphs>
  <TotalTime>17</TotalTime>
  <ScaleCrop>false</ScaleCrop>
  <LinksUpToDate>false</LinksUpToDate>
  <CharactersWithSpaces>3457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2020-09-02T19:27:00Z</dcterms:created>
  <dc:creator>Anna Krysiak</dc:creator>
  <cp:lastModifiedBy>azebe</cp:lastModifiedBy>
  <dcterms:modified xsi:type="dcterms:W3CDTF">2021-03-03T14:31:42Z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